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0C" w:rsidRDefault="00975D0C" w:rsidP="00975D0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INSECT PEST OF CASSAVA</w:t>
      </w:r>
    </w:p>
    <w:p w:rsidR="00975D0C" w:rsidRDefault="00975D0C" w:rsidP="00975D0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>(</w:t>
      </w:r>
      <w:proofErr w:type="spellStart"/>
      <w:r>
        <w:rPr>
          <w:rFonts w:ascii="Calibri" w:hAnsi="Calibri" w:cs="Calibri"/>
          <w:b/>
          <w:bCs/>
          <w:sz w:val="22"/>
        </w:rPr>
        <w:t>i</w:t>
      </w:r>
      <w:proofErr w:type="spellEnd"/>
      <w:r>
        <w:rPr>
          <w:rFonts w:ascii="Calibri" w:hAnsi="Calibri" w:cs="Calibri"/>
          <w:b/>
          <w:bCs/>
          <w:sz w:val="22"/>
        </w:rPr>
        <w:t xml:space="preserve">)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Zonocerus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variegatus</w:t>
      </w:r>
      <w:proofErr w:type="spellEnd"/>
      <w:r>
        <w:rPr>
          <w:rFonts w:ascii="Calibri" w:hAnsi="Calibri" w:cs="Calibri"/>
          <w:b/>
          <w:bCs/>
          <w:sz w:val="22"/>
        </w:rPr>
        <w:t xml:space="preserve"> (Elegant Grasshopper)</w:t>
      </w:r>
    </w:p>
    <w:p w:rsidR="00975D0C" w:rsidRDefault="00975D0C" w:rsidP="00975D0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The nymphs are black with yellow ringed legs and antennae. The adults (3.5cm long) are dark green, boldly patterned with yellow, black and orange. There are five instars and total </w:t>
      </w:r>
      <w:proofErr w:type="spellStart"/>
      <w:r>
        <w:rPr>
          <w:rFonts w:ascii="Calibri" w:hAnsi="Calibri" w:cs="Calibri"/>
          <w:sz w:val="22"/>
        </w:rPr>
        <w:t>nymphal</w:t>
      </w:r>
      <w:proofErr w:type="spellEnd"/>
      <w:r>
        <w:rPr>
          <w:rFonts w:ascii="Calibri" w:hAnsi="Calibri" w:cs="Calibri"/>
          <w:sz w:val="22"/>
        </w:rPr>
        <w:t xml:space="preserve"> period is about 4 months. Adult life span is 3 - 4 months. </w:t>
      </w:r>
    </w:p>
    <w:p w:rsidR="00975D0C" w:rsidRDefault="00975D0C" w:rsidP="00975D0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(ii)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Mononychellus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tanajoa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>or</w:t>
      </w:r>
      <w:r>
        <w:rPr>
          <w:rFonts w:ascii="Calibri" w:hAnsi="Calibri" w:cs="Calibri"/>
          <w:b/>
          <w:bCs/>
          <w:i/>
          <w:iCs/>
          <w:sz w:val="22"/>
        </w:rPr>
        <w:t xml:space="preserve"> M.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Progresivus</w:t>
      </w:r>
      <w:proofErr w:type="spellEnd"/>
      <w:r>
        <w:rPr>
          <w:rFonts w:ascii="Calibri" w:hAnsi="Calibri" w:cs="Calibri"/>
          <w:b/>
          <w:bCs/>
          <w:sz w:val="22"/>
        </w:rPr>
        <w:t xml:space="preserve"> (Cassava Green Mites)</w:t>
      </w:r>
    </w:p>
    <w:p w:rsidR="00975D0C" w:rsidRDefault="00975D0C" w:rsidP="00975D0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They are smaller than many spider mites, green in </w:t>
      </w:r>
      <w:proofErr w:type="spellStart"/>
      <w:r>
        <w:rPr>
          <w:rFonts w:ascii="Calibri" w:hAnsi="Calibri" w:cs="Calibri"/>
          <w:sz w:val="22"/>
        </w:rPr>
        <w:t>colour</w:t>
      </w:r>
      <w:proofErr w:type="spellEnd"/>
      <w:r>
        <w:rPr>
          <w:rFonts w:ascii="Calibri" w:hAnsi="Calibri" w:cs="Calibri"/>
          <w:sz w:val="22"/>
        </w:rPr>
        <w:t xml:space="preserve"> at a young age turning yellowish as adult. Adult female produce between 20 – 90 eggs during a life time of 4 weeks. Developmental time from egg to adult is about 14 days. </w:t>
      </w:r>
    </w:p>
    <w:p w:rsidR="00975D0C" w:rsidRDefault="00975D0C" w:rsidP="00975D0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(iii)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Phenacoccus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manihoti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>– Cassava mealy bug.</w:t>
      </w:r>
      <w:r>
        <w:rPr>
          <w:rFonts w:ascii="Calibri" w:hAnsi="Calibri" w:cs="Calibri"/>
          <w:sz w:val="22"/>
        </w:rPr>
        <w:t xml:space="preserve"> Live adult female are pinkish in </w:t>
      </w:r>
      <w:proofErr w:type="spellStart"/>
      <w:r>
        <w:rPr>
          <w:rFonts w:ascii="Calibri" w:hAnsi="Calibri" w:cs="Calibri"/>
          <w:sz w:val="22"/>
        </w:rPr>
        <w:t>colour</w:t>
      </w:r>
      <w:proofErr w:type="spellEnd"/>
      <w:r>
        <w:rPr>
          <w:rFonts w:ascii="Calibri" w:hAnsi="Calibri" w:cs="Calibri"/>
          <w:sz w:val="22"/>
        </w:rPr>
        <w:t>, 1-3mm in length. Life cycle from egg to adult takes 33 days at 27</w:t>
      </w:r>
      <w:r>
        <w:rPr>
          <w:rFonts w:ascii="Calibri" w:hAnsi="Calibri" w:cs="Calibri"/>
          <w:sz w:val="22"/>
          <w:vertAlign w:val="superscript"/>
        </w:rPr>
        <w:t>o</w:t>
      </w:r>
      <w:r>
        <w:rPr>
          <w:rFonts w:ascii="Calibri" w:hAnsi="Calibri" w:cs="Calibri"/>
          <w:sz w:val="22"/>
        </w:rPr>
        <w:t xml:space="preserve">C.  </w:t>
      </w:r>
      <w:r>
        <w:rPr>
          <w:rFonts w:ascii="Calibri" w:hAnsi="Calibri" w:cs="Calibri"/>
          <w:i/>
          <w:iCs/>
          <w:sz w:val="22"/>
        </w:rPr>
        <w:t xml:space="preserve">P. </w:t>
      </w:r>
      <w:proofErr w:type="spellStart"/>
      <w:r>
        <w:rPr>
          <w:rFonts w:ascii="Calibri" w:hAnsi="Calibri" w:cs="Calibri"/>
          <w:i/>
          <w:iCs/>
          <w:sz w:val="22"/>
        </w:rPr>
        <w:t>manihoti</w:t>
      </w:r>
      <w:proofErr w:type="spellEnd"/>
      <w:r>
        <w:rPr>
          <w:rFonts w:ascii="Calibri" w:hAnsi="Calibri" w:cs="Calibri"/>
          <w:sz w:val="22"/>
        </w:rPr>
        <w:t xml:space="preserve"> is a </w:t>
      </w:r>
      <w:proofErr w:type="spellStart"/>
      <w:r>
        <w:rPr>
          <w:rFonts w:ascii="Calibri" w:hAnsi="Calibri" w:cs="Calibri"/>
          <w:sz w:val="22"/>
        </w:rPr>
        <w:t>parthenogenetic</w:t>
      </w:r>
      <w:proofErr w:type="spellEnd"/>
      <w:r>
        <w:rPr>
          <w:rFonts w:ascii="Calibri" w:hAnsi="Calibri" w:cs="Calibri"/>
          <w:sz w:val="22"/>
        </w:rPr>
        <w:t xml:space="preserve"> species </w:t>
      </w:r>
    </w:p>
    <w:p w:rsidR="00EA6E08" w:rsidRDefault="00975D0C" w:rsidP="00975D0C">
      <w:proofErr w:type="gramStart"/>
      <w:r>
        <w:rPr>
          <w:rFonts w:ascii="Calibri" w:hAnsi="Calibri" w:cs="Calibri"/>
          <w:b/>
          <w:bCs/>
          <w:sz w:val="22"/>
        </w:rPr>
        <w:t>(iv)</w:t>
      </w:r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Bemisia</w:t>
      </w:r>
      <w:proofErr w:type="spellEnd"/>
      <w:proofErr w:type="gram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tabaci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>(Tobacco white fly)</w:t>
      </w:r>
      <w:r>
        <w:rPr>
          <w:rFonts w:ascii="Calibri" w:hAnsi="Calibri" w:cs="Calibri"/>
          <w:sz w:val="22"/>
        </w:rPr>
        <w:t xml:space="preserve"> -. The eggs are 0.2mm in size, pear-shaped and white when first laid, but later turns brown. They hatch after about 7 days. The total </w:t>
      </w:r>
      <w:proofErr w:type="spellStart"/>
      <w:r>
        <w:rPr>
          <w:rFonts w:ascii="Calibri" w:hAnsi="Calibri" w:cs="Calibri"/>
          <w:sz w:val="22"/>
        </w:rPr>
        <w:t>nymphal</w:t>
      </w:r>
      <w:proofErr w:type="spellEnd"/>
      <w:r>
        <w:rPr>
          <w:rFonts w:ascii="Calibri" w:hAnsi="Calibri" w:cs="Calibri"/>
          <w:sz w:val="22"/>
        </w:rPr>
        <w:t xml:space="preserve"> period last 2 - 4 weeks according to temperature. They are particularly important as vector of Cassava Mosaic Virus.</w:t>
      </w:r>
    </w:p>
    <w:sectPr w:rsidR="00EA6E08" w:rsidSect="00EA6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75D0C"/>
    <w:rsid w:val="00177637"/>
    <w:rsid w:val="001C4DC7"/>
    <w:rsid w:val="00222AC0"/>
    <w:rsid w:val="005F3103"/>
    <w:rsid w:val="00733665"/>
    <w:rsid w:val="00940D57"/>
    <w:rsid w:val="00975D0C"/>
    <w:rsid w:val="009A0B01"/>
    <w:rsid w:val="00B50533"/>
    <w:rsid w:val="00E7539D"/>
    <w:rsid w:val="00EA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2012-06-04T11:41:00Z</dcterms:created>
  <dcterms:modified xsi:type="dcterms:W3CDTF">2012-06-04T11:42:00Z</dcterms:modified>
</cp:coreProperties>
</file>