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2C" w:rsidRPr="00625C1F" w:rsidRDefault="003A1995">
      <w:pPr>
        <w:pStyle w:val="Text"/>
        <w:spacing w:line="240" w:lineRule="auto"/>
        <w:ind w:firstLine="0"/>
        <w:rPr>
          <w:i/>
          <w:sz w:val="24"/>
          <w:szCs w:val="24"/>
          <w:lang w:val="en-GB"/>
        </w:rPr>
      </w:pPr>
      <w:r w:rsidRPr="00625C1F">
        <w:rPr>
          <w:i/>
          <w:sz w:val="24"/>
          <w:szCs w:val="24"/>
          <w:lang w:val="en-GB"/>
        </w:rPr>
        <w:t>Brief Biography</w:t>
      </w:r>
    </w:p>
    <w:p w:rsidR="0026552C" w:rsidRDefault="003A1995">
      <w:pPr>
        <w:pStyle w:val="Text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lang w:val="en-GB"/>
        </w:rPr>
        <w:t>Olubusola Olufunke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GB"/>
        </w:rPr>
        <w:t xml:space="preserve">Nuga </w:t>
      </w:r>
      <w:r>
        <w:rPr>
          <w:sz w:val="24"/>
          <w:szCs w:val="24"/>
        </w:rPr>
        <w:t xml:space="preserve">received the </w:t>
      </w:r>
      <w:r w:rsidR="00625C1F">
        <w:rPr>
          <w:sz w:val="24"/>
          <w:szCs w:val="24"/>
        </w:rPr>
        <w:t>B.</w:t>
      </w:r>
      <w:r w:rsidR="00625C1F">
        <w:rPr>
          <w:sz w:val="24"/>
          <w:szCs w:val="24"/>
          <w:lang w:val="en-GB"/>
        </w:rPr>
        <w:t>Tech</w:t>
      </w:r>
      <w:r w:rsidR="00625C1F">
        <w:rPr>
          <w:sz w:val="24"/>
          <w:szCs w:val="24"/>
        </w:rPr>
        <w:t>.</w:t>
      </w:r>
      <w:r>
        <w:rPr>
          <w:sz w:val="24"/>
          <w:szCs w:val="24"/>
        </w:rPr>
        <w:t xml:space="preserve"> M.Sc. and Ph.D. degrees in Electrical </w:t>
      </w:r>
      <w:r>
        <w:rPr>
          <w:sz w:val="24"/>
          <w:szCs w:val="24"/>
          <w:lang w:val="en-GB"/>
        </w:rPr>
        <w:t xml:space="preserve">and </w:t>
      </w:r>
      <w:r>
        <w:rPr>
          <w:sz w:val="24"/>
          <w:szCs w:val="24"/>
        </w:rPr>
        <w:t xml:space="preserve">Electronics Engineering, from </w:t>
      </w:r>
      <w:r>
        <w:rPr>
          <w:sz w:val="24"/>
          <w:szCs w:val="24"/>
          <w:lang w:val="en-GB"/>
        </w:rPr>
        <w:t>Ladoke Akintola</w:t>
      </w:r>
      <w:r>
        <w:rPr>
          <w:sz w:val="24"/>
          <w:szCs w:val="24"/>
        </w:rPr>
        <w:t xml:space="preserve"> University of </w:t>
      </w:r>
      <w:r>
        <w:rPr>
          <w:sz w:val="24"/>
          <w:szCs w:val="24"/>
          <w:lang w:val="en-GB"/>
        </w:rPr>
        <w:t>Technology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GB"/>
        </w:rPr>
        <w:t>Ogbomoso</w:t>
      </w:r>
      <w:r>
        <w:rPr>
          <w:sz w:val="24"/>
          <w:szCs w:val="24"/>
        </w:rPr>
        <w:t xml:space="preserve">; University of Lagos, Lagos and </w:t>
      </w:r>
      <w:r>
        <w:rPr>
          <w:sz w:val="24"/>
          <w:szCs w:val="24"/>
          <w:lang w:val="en-GB"/>
        </w:rPr>
        <w:t>University of Manchester</w:t>
      </w:r>
      <w:r>
        <w:rPr>
          <w:sz w:val="24"/>
          <w:szCs w:val="24"/>
        </w:rPr>
        <w:t>,</w:t>
      </w:r>
      <w:r>
        <w:rPr>
          <w:sz w:val="24"/>
          <w:szCs w:val="24"/>
          <w:lang w:val="en-GB"/>
        </w:rPr>
        <w:t xml:space="preserve"> Manchester,</w:t>
      </w:r>
      <w:r>
        <w:rPr>
          <w:sz w:val="24"/>
          <w:szCs w:val="24"/>
        </w:rPr>
        <w:t xml:space="preserve"> in </w:t>
      </w:r>
      <w:r>
        <w:rPr>
          <w:sz w:val="24"/>
          <w:szCs w:val="24"/>
          <w:lang w:val="en-GB"/>
        </w:rPr>
        <w:t>2006</w:t>
      </w:r>
      <w:r>
        <w:rPr>
          <w:sz w:val="24"/>
          <w:szCs w:val="24"/>
        </w:rPr>
        <w:t>, 201</w:t>
      </w:r>
      <w:r>
        <w:rPr>
          <w:sz w:val="24"/>
          <w:szCs w:val="24"/>
          <w:lang w:val="en-GB"/>
        </w:rPr>
        <w:t>0</w:t>
      </w:r>
      <w:r>
        <w:rPr>
          <w:sz w:val="24"/>
          <w:szCs w:val="24"/>
        </w:rPr>
        <w:t>, and 201</w:t>
      </w:r>
      <w:r>
        <w:rPr>
          <w:sz w:val="24"/>
          <w:szCs w:val="24"/>
          <w:lang w:val="en-GB"/>
        </w:rPr>
        <w:t>9</w:t>
      </w:r>
      <w:r>
        <w:rPr>
          <w:sz w:val="24"/>
          <w:szCs w:val="24"/>
        </w:rPr>
        <w:t>, respectively. H</w:t>
      </w:r>
      <w:r>
        <w:rPr>
          <w:sz w:val="24"/>
          <w:szCs w:val="24"/>
          <w:lang w:val="en-GB"/>
        </w:rPr>
        <w:t>er</w:t>
      </w:r>
      <w:r>
        <w:rPr>
          <w:sz w:val="24"/>
          <w:szCs w:val="24"/>
        </w:rPr>
        <w:t xml:space="preserve"> major field of study is Co</w:t>
      </w:r>
      <w:r>
        <w:rPr>
          <w:sz w:val="24"/>
          <w:szCs w:val="24"/>
          <w:lang w:val="en-GB"/>
        </w:rPr>
        <w:t>ntrol Systems</w:t>
      </w:r>
      <w:r>
        <w:rPr>
          <w:sz w:val="24"/>
          <w:szCs w:val="24"/>
        </w:rPr>
        <w:t xml:space="preserve"> Engineering. </w:t>
      </w:r>
      <w:r>
        <w:rPr>
          <w:sz w:val="24"/>
          <w:szCs w:val="24"/>
          <w:lang w:val="en-GB"/>
        </w:rPr>
        <w:t>Sh</w:t>
      </w:r>
      <w:r>
        <w:rPr>
          <w:sz w:val="24"/>
          <w:szCs w:val="24"/>
        </w:rPr>
        <w:t>e</w:t>
      </w:r>
      <w:r>
        <w:rPr>
          <w:sz w:val="24"/>
          <w:szCs w:val="24"/>
          <w:lang w:val="en-GB"/>
        </w:rPr>
        <w:t xml:space="preserve"> started her career as </w:t>
      </w:r>
      <w:r>
        <w:rPr>
          <w:sz w:val="24"/>
          <w:szCs w:val="24"/>
        </w:rPr>
        <w:t>academic in 201</w:t>
      </w:r>
      <w:r>
        <w:rPr>
          <w:sz w:val="24"/>
          <w:szCs w:val="24"/>
          <w:lang w:val="en-GB"/>
        </w:rPr>
        <w:t>1</w:t>
      </w:r>
      <w:r>
        <w:rPr>
          <w:sz w:val="24"/>
          <w:szCs w:val="24"/>
        </w:rPr>
        <w:t xml:space="preserve"> and has since being involved in teaching, research and community service in the areas of h</w:t>
      </w:r>
      <w:r>
        <w:rPr>
          <w:sz w:val="24"/>
          <w:szCs w:val="24"/>
          <w:lang w:val="en-GB"/>
        </w:rPr>
        <w:t>er</w:t>
      </w:r>
      <w:r>
        <w:rPr>
          <w:sz w:val="24"/>
          <w:szCs w:val="24"/>
        </w:rPr>
        <w:t xml:space="preserve"> expertise. </w:t>
      </w:r>
      <w:r>
        <w:rPr>
          <w:sz w:val="24"/>
          <w:szCs w:val="24"/>
          <w:lang w:val="en-GB"/>
        </w:rPr>
        <w:t>Sh</w:t>
      </w:r>
      <w:r>
        <w:rPr>
          <w:sz w:val="24"/>
          <w:szCs w:val="24"/>
        </w:rPr>
        <w:t xml:space="preserve">e has published few papers on </w:t>
      </w:r>
      <w:r>
        <w:rPr>
          <w:sz w:val="24"/>
          <w:szCs w:val="24"/>
          <w:lang w:val="en-GB"/>
        </w:rPr>
        <w:t>Control systems engineering and instrumentation</w:t>
      </w:r>
      <w:r>
        <w:rPr>
          <w:sz w:val="24"/>
          <w:szCs w:val="24"/>
        </w:rPr>
        <w:t>.</w:t>
      </w:r>
      <w:r>
        <w:rPr>
          <w:sz w:val="24"/>
          <w:szCs w:val="24"/>
          <w:lang w:val="en-GB"/>
        </w:rPr>
        <w:t xml:space="preserve"> ‘Busola</w:t>
      </w:r>
      <w:r>
        <w:rPr>
          <w:sz w:val="24"/>
          <w:szCs w:val="24"/>
        </w:rPr>
        <w:t xml:space="preserve"> currently teaches in the department of Electrical and Electronics Engineering, </w:t>
      </w:r>
      <w:r>
        <w:rPr>
          <w:sz w:val="24"/>
          <w:szCs w:val="24"/>
          <w:lang w:val="en-GB"/>
        </w:rPr>
        <w:t xml:space="preserve">College of Engineering, </w:t>
      </w:r>
      <w:r>
        <w:rPr>
          <w:sz w:val="24"/>
          <w:szCs w:val="24"/>
        </w:rPr>
        <w:t xml:space="preserve">Federal University of Agriculture, Abeokuta, Nigeria. </w:t>
      </w:r>
    </w:p>
    <w:p w:rsidR="0026552C" w:rsidRDefault="003A1995">
      <w:pPr>
        <w:pStyle w:val="Text"/>
        <w:spacing w:line="240" w:lineRule="auto"/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114300" distR="114300">
            <wp:extent cx="1504950" cy="1609725"/>
            <wp:effectExtent l="0" t="0" r="0" b="9525"/>
            <wp:docPr id="4" name="Picture 4" descr="Bus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Bussy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52C" w:rsidRDefault="003A1995">
      <w:pPr>
        <w:numPr>
          <w:ilvl w:val="0"/>
          <w:numId w:val="1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Name: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  <w:lang w:val="en-GB"/>
        </w:rPr>
        <w:t>`</w:t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</w:rPr>
        <w:t>Olubusola Olufunke NUGA</w:t>
      </w:r>
    </w:p>
    <w:p w:rsidR="0026552C" w:rsidRDefault="003A1995">
      <w:pPr>
        <w:numPr>
          <w:ilvl w:val="0"/>
          <w:numId w:val="1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Contact </w:t>
      </w:r>
      <w:r>
        <w:rPr>
          <w:bCs/>
          <w:sz w:val="24"/>
          <w:szCs w:val="24"/>
          <w:lang w:val="en-GB"/>
        </w:rPr>
        <w:t>Detail</w:t>
      </w:r>
      <w:r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Department of Electrical and Electronic Engineering,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</w:rPr>
        <w:t xml:space="preserve">College of Engineering, Federal University of Agriculture,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</w:rPr>
        <w:t>Abeokuta, Nigeria</w:t>
      </w:r>
    </w:p>
    <w:p w:rsidR="0026552C" w:rsidRDefault="003A1995">
      <w:pPr>
        <w:numPr>
          <w:ilvl w:val="0"/>
          <w:numId w:val="1"/>
        </w:numPr>
        <w:spacing w:after="0" w:line="240" w:lineRule="auto"/>
        <w:jc w:val="both"/>
        <w:rPr>
          <w:bCs/>
          <w:sz w:val="24"/>
          <w:szCs w:val="24"/>
          <w:lang w:val="en-GB"/>
        </w:rPr>
      </w:pPr>
      <w:r>
        <w:rPr>
          <w:bCs/>
          <w:sz w:val="24"/>
          <w:szCs w:val="24"/>
        </w:rPr>
        <w:t xml:space="preserve">Email Addresses: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hyperlink r:id="rId8" w:history="1">
        <w:r>
          <w:rPr>
            <w:rStyle w:val="Hyperlink"/>
            <w:bCs/>
            <w:sz w:val="24"/>
            <w:szCs w:val="24"/>
            <w:u w:val="none"/>
          </w:rPr>
          <w:t>nugaoo@funaab.edu.ng</w:t>
        </w:r>
      </w:hyperlink>
      <w:r>
        <w:rPr>
          <w:bCs/>
          <w:sz w:val="24"/>
          <w:szCs w:val="24"/>
        </w:rPr>
        <w:t xml:space="preserve"> </w:t>
      </w:r>
    </w:p>
    <w:p w:rsidR="0026552C" w:rsidRDefault="003A1995">
      <w:pPr>
        <w:numPr>
          <w:ilvl w:val="0"/>
          <w:numId w:val="1"/>
        </w:numPr>
        <w:spacing w:after="0" w:line="240" w:lineRule="auto"/>
        <w:jc w:val="both"/>
        <w:rPr>
          <w:bCs/>
          <w:sz w:val="24"/>
          <w:szCs w:val="24"/>
          <w:lang w:val="en-GB"/>
        </w:rPr>
      </w:pPr>
      <w:r>
        <w:rPr>
          <w:bCs/>
          <w:sz w:val="24"/>
          <w:szCs w:val="24"/>
          <w:lang w:val="en-GB"/>
        </w:rPr>
        <w:t xml:space="preserve">Present post: </w:t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  <w:lang w:val="en-GB"/>
        </w:rPr>
        <w:tab/>
        <w:t>Senior Lecturer</w:t>
      </w:r>
    </w:p>
    <w:p w:rsidR="0026552C" w:rsidRDefault="003A1995">
      <w:pPr>
        <w:numPr>
          <w:ilvl w:val="0"/>
          <w:numId w:val="1"/>
        </w:numPr>
        <w:spacing w:after="0" w:line="240" w:lineRule="auto"/>
        <w:jc w:val="both"/>
        <w:rPr>
          <w:bCs/>
          <w:sz w:val="24"/>
          <w:szCs w:val="24"/>
          <w:lang w:val="en-GB"/>
        </w:rPr>
      </w:pPr>
      <w:r>
        <w:rPr>
          <w:bCs/>
          <w:sz w:val="24"/>
          <w:szCs w:val="24"/>
          <w:lang w:val="en-GB"/>
        </w:rPr>
        <w:t>Google Scholar Profile:</w:t>
      </w:r>
      <w:r>
        <w:rPr>
          <w:bCs/>
          <w:sz w:val="24"/>
          <w:szCs w:val="24"/>
          <w:lang w:val="en-GB"/>
        </w:rPr>
        <w:tab/>
      </w:r>
      <w:hyperlink r:id="rId9" w:history="1">
        <w:r>
          <w:rPr>
            <w:rStyle w:val="Hyperlink"/>
            <w:sz w:val="24"/>
            <w:szCs w:val="24"/>
          </w:rPr>
          <w:t>nuga olubusola olufunke - Google Scholar</w:t>
        </w:r>
      </w:hyperlink>
    </w:p>
    <w:p w:rsidR="0026552C" w:rsidRDefault="003A1995">
      <w:pPr>
        <w:pStyle w:val="ListParagraph"/>
        <w:tabs>
          <w:tab w:val="left" w:pos="0"/>
        </w:tabs>
        <w:spacing w:after="0" w:line="240" w:lineRule="auto"/>
        <w:rPr>
          <w:bCs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ORCID Number: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bCs/>
          <w:sz w:val="24"/>
          <w:szCs w:val="24"/>
          <w:lang w:val="en-GB"/>
        </w:rPr>
        <w:t>0000-0002-2057-2554</w:t>
      </w:r>
    </w:p>
    <w:p w:rsidR="0026552C" w:rsidRDefault="003A1995">
      <w:pPr>
        <w:widowControl w:val="0"/>
        <w:autoSpaceDE w:val="0"/>
        <w:autoSpaceDN w:val="0"/>
        <w:adjustRightInd w:val="0"/>
        <w:spacing w:after="0" w:line="240" w:lineRule="auto"/>
        <w:ind w:firstLineChars="300" w:firstLine="720"/>
        <w:jc w:val="both"/>
        <w:rPr>
          <w:rStyle w:val="Hyperlink"/>
          <w:rFonts w:eastAsia="Segoe UI"/>
          <w:sz w:val="24"/>
          <w:szCs w:val="24"/>
          <w:shd w:val="clear" w:color="auto" w:fill="FFFFFF"/>
        </w:rPr>
      </w:pPr>
      <w:r>
        <w:rPr>
          <w:rFonts w:eastAsia="Segoe UI"/>
          <w:sz w:val="24"/>
          <w:szCs w:val="24"/>
          <w:shd w:val="clear" w:color="auto" w:fill="FFFFFF"/>
          <w:lang w:val="en-GB"/>
        </w:rPr>
        <w:t>Linkedin:</w:t>
      </w:r>
      <w:r>
        <w:rPr>
          <w:rFonts w:eastAsia="Segoe UI"/>
          <w:sz w:val="24"/>
          <w:szCs w:val="24"/>
          <w:shd w:val="clear" w:color="auto" w:fill="FFFFFF"/>
          <w:lang w:val="en-GB"/>
        </w:rPr>
        <w:tab/>
      </w:r>
      <w:r>
        <w:rPr>
          <w:rFonts w:eastAsia="Segoe UI"/>
          <w:sz w:val="24"/>
          <w:szCs w:val="24"/>
          <w:shd w:val="clear" w:color="auto" w:fill="FFFFFF"/>
          <w:lang w:val="en-GB"/>
        </w:rPr>
        <w:tab/>
      </w:r>
      <w:r>
        <w:rPr>
          <w:rFonts w:eastAsia="Segoe UI"/>
          <w:sz w:val="24"/>
          <w:szCs w:val="24"/>
          <w:shd w:val="clear" w:color="auto" w:fill="FFFFFF"/>
          <w:lang w:val="en-GB"/>
        </w:rPr>
        <w:tab/>
        <w:t xml:space="preserve"> </w:t>
      </w:r>
      <w:hyperlink r:id="rId10" w:history="1">
        <w:r>
          <w:rPr>
            <w:rStyle w:val="Hyperlink"/>
            <w:rFonts w:eastAsia="Segoe UI"/>
            <w:sz w:val="24"/>
            <w:szCs w:val="24"/>
            <w:shd w:val="clear" w:color="auto" w:fill="FFFFFF"/>
          </w:rPr>
          <w:t>www.linkedin.com/in/olubusola-nuga-93210540</w:t>
        </w:r>
      </w:hyperlink>
    </w:p>
    <w:p w:rsidR="0026552C" w:rsidRDefault="003A1995">
      <w:pPr>
        <w:widowControl w:val="0"/>
        <w:autoSpaceDE w:val="0"/>
        <w:autoSpaceDN w:val="0"/>
        <w:adjustRightInd w:val="0"/>
        <w:spacing w:after="0" w:line="240" w:lineRule="auto"/>
        <w:ind w:firstLineChars="300" w:firstLine="720"/>
        <w:jc w:val="both"/>
        <w:rPr>
          <w:rStyle w:val="Hyperlink"/>
          <w:rFonts w:eastAsia="Segoe UI"/>
          <w:color w:val="auto"/>
          <w:sz w:val="24"/>
          <w:szCs w:val="24"/>
          <w:u w:val="none"/>
          <w:shd w:val="clear" w:color="auto" w:fill="FFFFFF"/>
          <w:lang w:val="en-GB"/>
        </w:rPr>
      </w:pPr>
      <w:r>
        <w:rPr>
          <w:rStyle w:val="Hyperlink"/>
          <w:rFonts w:eastAsia="Segoe UI"/>
          <w:color w:val="auto"/>
          <w:sz w:val="24"/>
          <w:szCs w:val="24"/>
          <w:u w:val="none"/>
          <w:shd w:val="clear" w:color="auto" w:fill="FFFFFF"/>
          <w:lang w:val="en-GB"/>
        </w:rPr>
        <w:t>Researchgate</w:t>
      </w:r>
      <w:r>
        <w:rPr>
          <w:rStyle w:val="Hyperlink"/>
          <w:rFonts w:eastAsia="Segoe UI"/>
          <w:color w:val="auto"/>
          <w:sz w:val="24"/>
          <w:szCs w:val="24"/>
          <w:u w:val="none"/>
          <w:shd w:val="clear" w:color="auto" w:fill="FFFFFF"/>
          <w:lang w:val="en-GB"/>
        </w:rPr>
        <w:tab/>
      </w:r>
      <w:r>
        <w:rPr>
          <w:rStyle w:val="Hyperlink"/>
          <w:rFonts w:eastAsia="Segoe UI"/>
          <w:color w:val="auto"/>
          <w:sz w:val="24"/>
          <w:szCs w:val="24"/>
          <w:u w:val="none"/>
          <w:shd w:val="clear" w:color="auto" w:fill="FFFFFF"/>
          <w:lang w:val="en-GB"/>
        </w:rPr>
        <w:tab/>
      </w:r>
      <w:r>
        <w:rPr>
          <w:rStyle w:val="Hyperlink"/>
          <w:rFonts w:eastAsia="Segoe UI"/>
          <w:color w:val="auto"/>
          <w:sz w:val="24"/>
          <w:szCs w:val="24"/>
          <w:u w:val="none"/>
          <w:shd w:val="clear" w:color="auto" w:fill="FFFFFF"/>
          <w:lang w:val="en-GB"/>
        </w:rPr>
        <w:tab/>
      </w:r>
      <w:hyperlink r:id="rId11" w:history="1">
        <w:r>
          <w:rPr>
            <w:rStyle w:val="Hyperlink"/>
            <w:sz w:val="24"/>
            <w:szCs w:val="24"/>
          </w:rPr>
          <w:t>Nuga Olubusola Olufunke (researchgate.net)</w:t>
        </w:r>
      </w:hyperlink>
    </w:p>
    <w:p w:rsidR="0026552C" w:rsidRDefault="003A199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Qualifications with Dates</w:t>
      </w:r>
    </w:p>
    <w:p w:rsidR="0026552C" w:rsidRDefault="003A1995">
      <w:pPr>
        <w:spacing w:after="0" w:line="240" w:lineRule="auto"/>
        <w:ind w:left="360"/>
        <w:jc w:val="both"/>
        <w:rPr>
          <w:bCs/>
          <w:kern w:val="28"/>
          <w:sz w:val="24"/>
          <w:szCs w:val="24"/>
        </w:rPr>
      </w:pPr>
      <w:r>
        <w:rPr>
          <w:bCs/>
          <w:kern w:val="28"/>
          <w:sz w:val="24"/>
          <w:szCs w:val="24"/>
        </w:rPr>
        <w:t>a)</w:t>
      </w:r>
      <w:r>
        <w:rPr>
          <w:bCs/>
          <w:kern w:val="28"/>
          <w:sz w:val="24"/>
          <w:szCs w:val="24"/>
        </w:rPr>
        <w:tab/>
        <w:t>Ph.D Electrical Electronic Engineering, University of Manchester UK.,</w:t>
      </w:r>
      <w:r>
        <w:rPr>
          <w:bCs/>
          <w:kern w:val="28"/>
          <w:sz w:val="24"/>
          <w:szCs w:val="24"/>
        </w:rPr>
        <w:tab/>
      </w:r>
      <w:r>
        <w:rPr>
          <w:bCs/>
          <w:kern w:val="28"/>
          <w:sz w:val="24"/>
          <w:szCs w:val="24"/>
        </w:rPr>
        <w:tab/>
        <w:t xml:space="preserve">         </w:t>
      </w:r>
    </w:p>
    <w:p w:rsidR="0026552C" w:rsidRDefault="003A1995">
      <w:pPr>
        <w:spacing w:after="0" w:line="240" w:lineRule="auto"/>
        <w:ind w:firstLine="360"/>
        <w:jc w:val="both"/>
        <w:rPr>
          <w:bCs/>
          <w:sz w:val="24"/>
          <w:szCs w:val="24"/>
        </w:rPr>
      </w:pPr>
      <w:r>
        <w:rPr>
          <w:bCs/>
          <w:kern w:val="28"/>
          <w:sz w:val="24"/>
          <w:szCs w:val="24"/>
        </w:rPr>
        <w:t>b)</w:t>
      </w:r>
      <w:r>
        <w:rPr>
          <w:bCs/>
          <w:kern w:val="28"/>
          <w:sz w:val="24"/>
          <w:szCs w:val="24"/>
        </w:rPr>
        <w:tab/>
        <w:t>M.Sc. Electrical Electronics Engineering (Control Engineering)</w:t>
      </w:r>
      <w:r>
        <w:rPr>
          <w:bCs/>
          <w:kern w:val="28"/>
          <w:sz w:val="24"/>
          <w:szCs w:val="24"/>
        </w:rPr>
        <w:tab/>
      </w:r>
      <w:r>
        <w:rPr>
          <w:bCs/>
          <w:kern w:val="28"/>
          <w:sz w:val="24"/>
          <w:szCs w:val="24"/>
        </w:rPr>
        <w:tab/>
      </w:r>
      <w:r>
        <w:rPr>
          <w:bCs/>
          <w:kern w:val="28"/>
          <w:sz w:val="24"/>
          <w:szCs w:val="24"/>
        </w:rPr>
        <w:tab/>
        <w:t xml:space="preserve">         </w:t>
      </w:r>
      <w:r>
        <w:rPr>
          <w:bCs/>
          <w:kern w:val="28"/>
          <w:sz w:val="24"/>
          <w:szCs w:val="24"/>
        </w:rPr>
        <w:tab/>
      </w:r>
    </w:p>
    <w:p w:rsidR="0026552C" w:rsidRDefault="003A19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bCs/>
          <w:kern w:val="28"/>
          <w:sz w:val="24"/>
          <w:szCs w:val="24"/>
          <w:lang w:val="en-GB"/>
        </w:rPr>
      </w:pPr>
      <w:r>
        <w:rPr>
          <w:bCs/>
          <w:kern w:val="28"/>
          <w:sz w:val="24"/>
          <w:szCs w:val="24"/>
        </w:rPr>
        <w:t>c)</w:t>
      </w:r>
      <w:r>
        <w:rPr>
          <w:bCs/>
          <w:kern w:val="28"/>
          <w:sz w:val="24"/>
          <w:szCs w:val="24"/>
        </w:rPr>
        <w:tab/>
        <w:t xml:space="preserve">B. Tech Electronic and Electrical Engineering </w:t>
      </w:r>
      <w:r>
        <w:rPr>
          <w:bCs/>
          <w:kern w:val="28"/>
          <w:sz w:val="24"/>
          <w:szCs w:val="24"/>
          <w:lang w:val="en-GB"/>
        </w:rPr>
        <w:tab/>
      </w:r>
    </w:p>
    <w:p w:rsidR="0026552C" w:rsidRDefault="003A19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kern w:val="28"/>
          <w:sz w:val="24"/>
          <w:szCs w:val="24"/>
          <w:lang w:val="en-GB"/>
        </w:rPr>
      </w:pPr>
      <w:r>
        <w:rPr>
          <w:bCs/>
          <w:kern w:val="28"/>
          <w:sz w:val="24"/>
          <w:szCs w:val="24"/>
          <w:lang w:val="en-GB"/>
        </w:rPr>
        <w:t>viii.</w:t>
      </w:r>
      <w:r>
        <w:rPr>
          <w:bCs/>
          <w:kern w:val="28"/>
          <w:sz w:val="24"/>
          <w:szCs w:val="24"/>
          <w:lang w:val="en-GB"/>
        </w:rPr>
        <w:tab/>
        <w:t>Membership of Professional Bodies</w:t>
      </w:r>
    </w:p>
    <w:p w:rsidR="0026552C" w:rsidRDefault="003A19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kern w:val="28"/>
          <w:sz w:val="24"/>
          <w:szCs w:val="24"/>
          <w:lang w:val="en-GB"/>
        </w:rPr>
      </w:pPr>
      <w:r>
        <w:rPr>
          <w:bCs/>
          <w:kern w:val="28"/>
          <w:sz w:val="24"/>
          <w:szCs w:val="24"/>
          <w:lang w:val="en-GB"/>
        </w:rPr>
        <w:t>a)</w:t>
      </w:r>
      <w:r>
        <w:rPr>
          <w:bCs/>
          <w:kern w:val="28"/>
          <w:sz w:val="24"/>
          <w:szCs w:val="24"/>
          <w:lang w:val="en-GB"/>
        </w:rPr>
        <w:tab/>
        <w:t xml:space="preserve">Member, The institution of Engineering and Technology </w:t>
      </w:r>
      <w:r>
        <w:rPr>
          <w:bCs/>
          <w:kern w:val="28"/>
          <w:sz w:val="24"/>
          <w:szCs w:val="24"/>
          <w:lang w:val="en-GB"/>
        </w:rPr>
        <w:tab/>
      </w:r>
      <w:r>
        <w:rPr>
          <w:bCs/>
          <w:kern w:val="28"/>
          <w:sz w:val="24"/>
          <w:szCs w:val="24"/>
          <w:lang w:val="en-GB"/>
        </w:rPr>
        <w:tab/>
      </w:r>
      <w:r>
        <w:rPr>
          <w:bCs/>
          <w:kern w:val="28"/>
          <w:sz w:val="24"/>
          <w:szCs w:val="24"/>
          <w:lang w:val="en-GB"/>
        </w:rPr>
        <w:tab/>
      </w:r>
    </w:p>
    <w:p w:rsidR="0026552C" w:rsidRDefault="003A19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kern w:val="28"/>
          <w:sz w:val="24"/>
          <w:szCs w:val="24"/>
          <w:lang w:val="en-GB"/>
        </w:rPr>
      </w:pPr>
      <w:r>
        <w:rPr>
          <w:bCs/>
          <w:kern w:val="28"/>
          <w:sz w:val="24"/>
          <w:szCs w:val="24"/>
          <w:lang w:val="en-GB"/>
        </w:rPr>
        <w:t>b)</w:t>
      </w:r>
      <w:r>
        <w:rPr>
          <w:bCs/>
          <w:kern w:val="28"/>
          <w:sz w:val="24"/>
          <w:szCs w:val="24"/>
          <w:lang w:val="en-GB"/>
        </w:rPr>
        <w:tab/>
        <w:t>Member, Nigeria Society of Engineering</w:t>
      </w:r>
      <w:r>
        <w:rPr>
          <w:bCs/>
          <w:kern w:val="28"/>
          <w:sz w:val="24"/>
          <w:szCs w:val="24"/>
        </w:rPr>
        <w:tab/>
        <w:t xml:space="preserve">         </w:t>
      </w:r>
      <w:r>
        <w:rPr>
          <w:bCs/>
          <w:kern w:val="28"/>
          <w:sz w:val="24"/>
          <w:szCs w:val="24"/>
          <w:lang w:val="en-GB"/>
        </w:rPr>
        <w:tab/>
        <w:t xml:space="preserve">                                           </w:t>
      </w:r>
    </w:p>
    <w:p w:rsidR="0026552C" w:rsidRDefault="003A1995">
      <w:pPr>
        <w:spacing w:after="0" w:line="24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c)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</w:rPr>
        <w:t>Registered Engineer, COREN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GB"/>
        </w:rPr>
        <w:t xml:space="preserve">     </w:t>
      </w:r>
    </w:p>
    <w:p w:rsidR="0026552C" w:rsidRDefault="003A1995">
      <w:pPr>
        <w:spacing w:after="0" w:line="24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d)</w:t>
      </w:r>
      <w:r>
        <w:rPr>
          <w:sz w:val="24"/>
          <w:szCs w:val="24"/>
          <w:lang w:val="en-GB"/>
        </w:rPr>
        <w:tab/>
        <w:t>Member, Institute of Electrical and Electronic Engineering</w:t>
      </w:r>
      <w:r>
        <w:rPr>
          <w:sz w:val="24"/>
          <w:szCs w:val="24"/>
          <w:lang w:val="en-GB"/>
        </w:rPr>
        <w:tab/>
      </w:r>
    </w:p>
    <w:p w:rsidR="0026552C" w:rsidRDefault="003A1995">
      <w:pPr>
        <w:spacing w:after="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ix.</w:t>
      </w:r>
      <w:r>
        <w:rPr>
          <w:sz w:val="24"/>
          <w:szCs w:val="24"/>
          <w:lang w:val="en-GB"/>
        </w:rPr>
        <w:tab/>
        <w:t>Award received</w:t>
      </w:r>
    </w:p>
    <w:p w:rsidR="0026552C" w:rsidRDefault="003A1995" w:rsidP="00625C1F">
      <w:pPr>
        <w:spacing w:after="0" w:line="240" w:lineRule="auto"/>
        <w:ind w:firstLine="709"/>
        <w:jc w:val="both"/>
        <w:rPr>
          <w:bCs/>
          <w:sz w:val="24"/>
          <w:szCs w:val="24"/>
          <w:lang w:val="en-GB"/>
        </w:rPr>
      </w:pPr>
      <w:r>
        <w:rPr>
          <w:bCs/>
          <w:sz w:val="24"/>
          <w:szCs w:val="24"/>
          <w:lang w:val="en-GB"/>
        </w:rPr>
        <w:t>a)</w:t>
      </w:r>
      <w:r>
        <w:rPr>
          <w:bCs/>
          <w:sz w:val="24"/>
          <w:szCs w:val="24"/>
          <w:lang w:val="en-GB"/>
        </w:rPr>
        <w:tab/>
        <w:t>National Research Fund (2022) titled ‘Advancing African Giant Rat Olfactory</w:t>
      </w:r>
      <w:r w:rsidR="00625C1F">
        <w:rPr>
          <w:bCs/>
          <w:sz w:val="24"/>
          <w:szCs w:val="24"/>
          <w:lang w:val="en-GB"/>
        </w:rPr>
        <w:t xml:space="preserve"> </w:t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  <w:lang w:val="en-GB"/>
        </w:rPr>
        <w:tab/>
        <w:t xml:space="preserve">Receptors for </w:t>
      </w:r>
      <w:r>
        <w:rPr>
          <w:bCs/>
          <w:sz w:val="24"/>
          <w:szCs w:val="24"/>
          <w:lang w:val="en-GB"/>
        </w:rPr>
        <w:tab/>
        <w:t xml:space="preserve">Bioelectronic Odour Detection Technology (Bionose) Against Security </w:t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  <w:lang w:val="en-GB"/>
        </w:rPr>
        <w:tab/>
        <w:t xml:space="preserve">Threats in Nigeria’. Source of fund National Research Fund </w:t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  <w:lang w:val="en-GB"/>
        </w:rPr>
        <w:tab/>
      </w:r>
    </w:p>
    <w:p w:rsidR="0026552C" w:rsidRDefault="003A1995">
      <w:pPr>
        <w:pStyle w:val="ListParagraph"/>
        <w:tabs>
          <w:tab w:val="left" w:pos="0"/>
        </w:tabs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  <w:lang w:val="en-GB"/>
        </w:rPr>
        <w:tab/>
        <w:t>b)</w:t>
      </w:r>
      <w:r>
        <w:rPr>
          <w:bCs/>
          <w:sz w:val="24"/>
          <w:szCs w:val="24"/>
          <w:lang w:val="en-GB"/>
        </w:rPr>
        <w:tab/>
      </w:r>
      <w:r>
        <w:rPr>
          <w:bCs/>
          <w:sz w:val="24"/>
          <w:szCs w:val="24"/>
        </w:rPr>
        <w:t xml:space="preserve">Tetfund Academic Staff Training and Development </w:t>
      </w:r>
      <w:r>
        <w:rPr>
          <w:bCs/>
          <w:sz w:val="24"/>
          <w:szCs w:val="24"/>
          <w:lang w:val="en-GB"/>
        </w:rPr>
        <w:t>I</w:t>
      </w:r>
      <w:r>
        <w:rPr>
          <w:bCs/>
          <w:sz w:val="24"/>
          <w:szCs w:val="24"/>
        </w:rPr>
        <w:t>ntervention 2013</w:t>
      </w:r>
    </w:p>
    <w:p w:rsidR="0026552C" w:rsidRDefault="003A1995">
      <w:pPr>
        <w:pStyle w:val="ListParagraph"/>
        <w:tabs>
          <w:tab w:val="left" w:pos="0"/>
        </w:tabs>
        <w:spacing w:after="0" w:line="240" w:lineRule="auto"/>
        <w:ind w:left="0"/>
        <w:rPr>
          <w:bCs/>
          <w:sz w:val="24"/>
          <w:szCs w:val="24"/>
          <w:lang w:val="en-GB"/>
        </w:rPr>
      </w:pPr>
      <w:r>
        <w:rPr>
          <w:bCs/>
          <w:sz w:val="24"/>
          <w:szCs w:val="24"/>
          <w:lang w:val="en-GB"/>
        </w:rPr>
        <w:t>x.</w:t>
      </w:r>
      <w:r>
        <w:rPr>
          <w:bCs/>
          <w:sz w:val="24"/>
          <w:szCs w:val="24"/>
          <w:lang w:val="en-GB"/>
        </w:rPr>
        <w:tab/>
        <w:t>Publications:</w:t>
      </w:r>
      <w:r>
        <w:rPr>
          <w:bCs/>
          <w:sz w:val="24"/>
          <w:szCs w:val="24"/>
          <w:lang w:val="en-GB"/>
        </w:rPr>
        <w:tab/>
      </w:r>
    </w:p>
    <w:p w:rsidR="002113E0" w:rsidRPr="00177011" w:rsidRDefault="002113E0" w:rsidP="002113E0">
      <w:pPr>
        <w:numPr>
          <w:ilvl w:val="0"/>
          <w:numId w:val="2"/>
        </w:numPr>
        <w:tabs>
          <w:tab w:val="num" w:pos="720"/>
          <w:tab w:val="num" w:pos="1080"/>
        </w:tabs>
        <w:spacing w:after="120" w:line="240" w:lineRule="auto"/>
        <w:ind w:left="714" w:hanging="357"/>
        <w:jc w:val="both"/>
        <w:rPr>
          <w:sz w:val="24"/>
          <w:szCs w:val="24"/>
        </w:rPr>
      </w:pPr>
      <w:r w:rsidRPr="00373B56">
        <w:rPr>
          <w:sz w:val="24"/>
          <w:szCs w:val="24"/>
        </w:rPr>
        <w:lastRenderedPageBreak/>
        <w:t xml:space="preserve">Nuga O.O., </w:t>
      </w:r>
      <w:r w:rsidRPr="00373B56">
        <w:rPr>
          <w:b/>
          <w:bCs/>
          <w:sz w:val="24"/>
          <w:szCs w:val="24"/>
        </w:rPr>
        <w:t>Olanipekun A.J.,</w:t>
      </w:r>
      <w:r w:rsidRPr="00373B56">
        <w:rPr>
          <w:sz w:val="24"/>
          <w:szCs w:val="24"/>
        </w:rPr>
        <w:t xml:space="preserve"> Nwaorgu O.G.F., Matthew S., Anyanwu B.U., Amusa K.A. (2023) Ethics: An obligation for Engineering and Scientific Societies. </w:t>
      </w:r>
      <w:r w:rsidRPr="00373B56">
        <w:rPr>
          <w:b/>
          <w:bCs/>
          <w:i/>
          <w:iCs/>
          <w:sz w:val="24"/>
          <w:szCs w:val="24"/>
        </w:rPr>
        <w:t>International Journal of Basic Science and Technology</w:t>
      </w:r>
      <w:r>
        <w:rPr>
          <w:b/>
          <w:bCs/>
          <w:i/>
          <w:iCs/>
          <w:sz w:val="24"/>
          <w:szCs w:val="24"/>
        </w:rPr>
        <w:t xml:space="preserve"> </w:t>
      </w:r>
      <w:r w:rsidRPr="00373B56">
        <w:rPr>
          <w:b/>
          <w:bCs/>
          <w:i/>
          <w:iCs/>
          <w:sz w:val="24"/>
          <w:szCs w:val="24"/>
        </w:rPr>
        <w:t>(IJBST)</w:t>
      </w:r>
      <w:r w:rsidRPr="00373B56">
        <w:rPr>
          <w:i/>
          <w:iCs/>
          <w:sz w:val="24"/>
          <w:szCs w:val="24"/>
        </w:rPr>
        <w:t>,</w:t>
      </w:r>
      <w:r w:rsidRPr="00373B56">
        <w:rPr>
          <w:sz w:val="24"/>
          <w:szCs w:val="24"/>
        </w:rPr>
        <w:t xml:space="preserve"> 9(2):122-117</w:t>
      </w:r>
      <w:r w:rsidRPr="00373B56">
        <w:rPr>
          <w:color w:val="FF0000"/>
          <w:sz w:val="24"/>
          <w:szCs w:val="24"/>
        </w:rPr>
        <w:t xml:space="preserve">. </w:t>
      </w:r>
      <w:r w:rsidRPr="00373B56">
        <w:rPr>
          <w:sz w:val="24"/>
          <w:szCs w:val="24"/>
        </w:rPr>
        <w:t xml:space="preserve">Published by Faculty of Science, </w:t>
      </w:r>
      <w:r w:rsidRPr="00373B56">
        <w:rPr>
          <w:color w:val="000000"/>
          <w:sz w:val="24"/>
          <w:szCs w:val="24"/>
        </w:rPr>
        <w:t>Federal University, Otuoke, Bayelsa State.</w:t>
      </w:r>
      <w:bookmarkStart w:id="0" w:name="_GoBack"/>
      <w:bookmarkEnd w:id="0"/>
    </w:p>
    <w:p w:rsidR="0026552C" w:rsidRDefault="003A1995">
      <w:pPr>
        <w:pStyle w:val="Title"/>
        <w:numPr>
          <w:ilvl w:val="0"/>
          <w:numId w:val="2"/>
        </w:numPr>
        <w:spacing w:after="120"/>
        <w:jc w:val="both"/>
        <w:rPr>
          <w:b w:val="0"/>
          <w:sz w:val="24"/>
          <w:lang w:val="en-US"/>
        </w:rPr>
      </w:pPr>
      <w:r>
        <w:rPr>
          <w:b w:val="0"/>
          <w:sz w:val="24"/>
        </w:rPr>
        <w:t>Olanipekun A.J</w:t>
      </w:r>
      <w:r>
        <w:rPr>
          <w:b w:val="0"/>
          <w:sz w:val="24"/>
          <w:lang w:val="en-GB"/>
        </w:rPr>
        <w:t>.</w:t>
      </w:r>
      <w:r>
        <w:rPr>
          <w:b w:val="0"/>
          <w:sz w:val="24"/>
        </w:rPr>
        <w:t xml:space="preserve">, Amusa K.A., </w:t>
      </w:r>
      <w:r>
        <w:rPr>
          <w:sz w:val="24"/>
        </w:rPr>
        <w:t>Nuga O.O</w:t>
      </w:r>
      <w:r>
        <w:rPr>
          <w:b w:val="0"/>
          <w:sz w:val="24"/>
        </w:rPr>
        <w:t>., Matthew S., Aikulola B.O. (2021). Bus Pass System</w:t>
      </w:r>
      <w:r>
        <w:rPr>
          <w:b w:val="0"/>
          <w:sz w:val="24"/>
          <w:lang w:val="en-US"/>
        </w:rPr>
        <w:t xml:space="preserve"> </w:t>
      </w:r>
      <w:r>
        <w:rPr>
          <w:b w:val="0"/>
          <w:sz w:val="24"/>
        </w:rPr>
        <w:t xml:space="preserve">Development </w:t>
      </w:r>
      <w:r>
        <w:rPr>
          <w:b w:val="0"/>
          <w:sz w:val="24"/>
          <w:lang w:val="en-US"/>
        </w:rPr>
        <w:t xml:space="preserve">using </w:t>
      </w:r>
      <w:r>
        <w:rPr>
          <w:b w:val="0"/>
          <w:sz w:val="24"/>
        </w:rPr>
        <w:t>Radio Frequency Identification (RFID).</w:t>
      </w:r>
      <w:r>
        <w:rPr>
          <w:b w:val="0"/>
          <w:sz w:val="24"/>
          <w:lang w:val="en-US"/>
        </w:rPr>
        <w:t xml:space="preserve"> </w:t>
      </w:r>
      <w:r>
        <w:rPr>
          <w:i/>
          <w:sz w:val="24"/>
          <w:lang w:val="zh-CN"/>
        </w:rPr>
        <w:t>International Journal of Basic Science and Technology (IJBST)</w:t>
      </w:r>
      <w:r>
        <w:rPr>
          <w:b w:val="0"/>
          <w:sz w:val="24"/>
          <w:lang w:val="zh-CN"/>
        </w:rPr>
        <w:t>.Published by Faculty of Science, Federal University, Otuoke, Bayelsa State</w:t>
      </w:r>
      <w:r>
        <w:rPr>
          <w:b w:val="0"/>
          <w:sz w:val="24"/>
          <w:lang w:val="en-US"/>
        </w:rPr>
        <w:t xml:space="preserve"> [Letter of Acceptance dated November 15, 2021]</w:t>
      </w:r>
    </w:p>
    <w:p w:rsidR="0026552C" w:rsidRDefault="003A1995">
      <w:pPr>
        <w:pStyle w:val="Title"/>
        <w:numPr>
          <w:ilvl w:val="0"/>
          <w:numId w:val="2"/>
        </w:numPr>
        <w:spacing w:after="120"/>
        <w:jc w:val="both"/>
        <w:rPr>
          <w:b w:val="0"/>
          <w:sz w:val="24"/>
          <w:lang w:val="en-US"/>
        </w:rPr>
      </w:pPr>
      <w:r>
        <w:rPr>
          <w:sz w:val="24"/>
          <w:lang w:val="en-US"/>
        </w:rPr>
        <w:t xml:space="preserve">Nuga O.O., </w:t>
      </w:r>
      <w:r>
        <w:rPr>
          <w:b w:val="0"/>
          <w:sz w:val="24"/>
        </w:rPr>
        <w:t xml:space="preserve">Olanipekun A.J., </w:t>
      </w:r>
      <w:r>
        <w:rPr>
          <w:b w:val="0"/>
          <w:sz w:val="24"/>
          <w:lang w:val="en-US"/>
        </w:rPr>
        <w:t xml:space="preserve">Nwaorgu O.G.F., Matthew S., Anyanwu B.U., Amusa K.A. </w:t>
      </w:r>
      <w:r>
        <w:rPr>
          <w:b w:val="0"/>
          <w:sz w:val="24"/>
        </w:rPr>
        <w:t xml:space="preserve">(2022). </w:t>
      </w:r>
      <w:bookmarkStart w:id="1" w:name="_Hlk78354194"/>
      <w:r>
        <w:rPr>
          <w:b w:val="0"/>
          <w:sz w:val="24"/>
          <w:lang w:val="en-US"/>
        </w:rPr>
        <w:t>Ethics</w:t>
      </w:r>
      <w:bookmarkEnd w:id="1"/>
      <w:r>
        <w:rPr>
          <w:b w:val="0"/>
          <w:sz w:val="24"/>
          <w:lang w:val="en-US"/>
        </w:rPr>
        <w:t>: An Obligation for Engineering and Scientific Societies</w:t>
      </w:r>
      <w:r>
        <w:rPr>
          <w:b w:val="0"/>
          <w:sz w:val="24"/>
          <w:lang w:val="zh-CN"/>
        </w:rPr>
        <w:t xml:space="preserve">. </w:t>
      </w:r>
      <w:r>
        <w:rPr>
          <w:i/>
          <w:sz w:val="24"/>
          <w:lang w:val="zh-CN"/>
        </w:rPr>
        <w:t>International Journal of Basic Science and Technology (IJBST)</w:t>
      </w:r>
      <w:r>
        <w:rPr>
          <w:b w:val="0"/>
          <w:sz w:val="24"/>
          <w:lang w:val="zh-CN"/>
        </w:rPr>
        <w:t>.Published by Faculty of Science, Federal University, Otuoke, Bayelsa State</w:t>
      </w:r>
      <w:r>
        <w:rPr>
          <w:b w:val="0"/>
          <w:sz w:val="24"/>
          <w:lang w:val="en-US"/>
        </w:rPr>
        <w:t xml:space="preserve"> [Letter of Acceptance dated November </w:t>
      </w:r>
      <w:r>
        <w:rPr>
          <w:b w:val="0"/>
          <w:sz w:val="24"/>
          <w:lang w:val="en-GB"/>
        </w:rPr>
        <w:t>2</w:t>
      </w:r>
      <w:r>
        <w:rPr>
          <w:b w:val="0"/>
          <w:sz w:val="24"/>
          <w:lang w:val="en-US"/>
        </w:rPr>
        <w:t>5, 2021]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>Olanipekun A.J., Adejumobi I.A.,</w:t>
      </w:r>
      <w:r>
        <w:rPr>
          <w:b/>
          <w:bCs/>
          <w:sz w:val="24"/>
          <w:szCs w:val="24"/>
        </w:rPr>
        <w:t xml:space="preserve"> Nuga O.O.,</w:t>
      </w:r>
      <w:r>
        <w:rPr>
          <w:sz w:val="24"/>
          <w:szCs w:val="24"/>
        </w:rPr>
        <w:t xml:space="preserve"> Matthew S., Egberinde O.G. (2021). Development of a Demand Side Smart Energy Control Meter. </w:t>
      </w:r>
      <w:r>
        <w:rPr>
          <w:b/>
          <w:bCs/>
          <w:i/>
          <w:iCs/>
          <w:sz w:val="24"/>
          <w:szCs w:val="24"/>
        </w:rPr>
        <w:t>Proceedings of the 3rd International Conference on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Engineering Innovations as a Catalyst for Rapid Economic Growth tagged COLENG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2021, </w:t>
      </w:r>
      <w:r>
        <w:rPr>
          <w:sz w:val="24"/>
          <w:szCs w:val="24"/>
        </w:rPr>
        <w:t xml:space="preserve">Ismaila S.O., Dairo O.U., Oyelami A.T. and Omotainse P.O. (Eds). May 24 -26, 2021, pp 264-275. Published by Federal University of Agriculture, Abeokuta, Nigeria. 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>Olanipekun A.J</w:t>
      </w:r>
      <w:r>
        <w:rPr>
          <w:sz w:val="24"/>
          <w:szCs w:val="24"/>
          <w:lang w:val="en-GB"/>
        </w:rPr>
        <w:t>.</w:t>
      </w:r>
      <w:r>
        <w:rPr>
          <w:sz w:val="24"/>
          <w:szCs w:val="24"/>
        </w:rPr>
        <w:t xml:space="preserve">, Amusa K.A., </w:t>
      </w:r>
      <w:r>
        <w:rPr>
          <w:b/>
          <w:bCs/>
          <w:sz w:val="24"/>
          <w:szCs w:val="24"/>
        </w:rPr>
        <w:t>Nuga O.O.,</w:t>
      </w:r>
      <w:r>
        <w:rPr>
          <w:sz w:val="24"/>
          <w:szCs w:val="24"/>
        </w:rPr>
        <w:t xml:space="preserve"> Matthew S., Aikulola B.O. (2021)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Development of a Radio Frequency Identification (RFID) Bus Pass System. </w:t>
      </w:r>
      <w:r>
        <w:rPr>
          <w:b/>
          <w:bCs/>
          <w:i/>
          <w:iCs/>
          <w:sz w:val="24"/>
          <w:szCs w:val="24"/>
        </w:rPr>
        <w:t>Proceedings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of the 3rd International Conference on Engineering Innovations as a Catalyst for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Rapid Economic Growth tagged COLENG 2021, </w:t>
      </w:r>
      <w:r>
        <w:rPr>
          <w:sz w:val="24"/>
          <w:szCs w:val="24"/>
        </w:rPr>
        <w:t>Ismaila S.O., Dairo O.U., Oyelami A.T. and Omotainse P.O. (Eds). May 24 -26, 2021, pp 276-285. Published by Federal University of Agriculture, Abeokuta, Nigeria.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Nuga O.O.,</w:t>
      </w:r>
      <w:r>
        <w:rPr>
          <w:sz w:val="24"/>
          <w:szCs w:val="24"/>
        </w:rPr>
        <w:t xml:space="preserve"> Li Z., Ding Z. (2019). Quantized Conesus of Nonlinear Systems</w:t>
      </w:r>
      <w:r>
        <w:rPr>
          <w:b/>
          <w:bCs/>
          <w:i/>
          <w:iCs/>
          <w:sz w:val="24"/>
          <w:szCs w:val="24"/>
        </w:rPr>
        <w:t>: Proceedings 15th IEEE International Conference on Control and Automation (ICCA)</w:t>
      </w:r>
      <w:r>
        <w:rPr>
          <w:sz w:val="24"/>
          <w:szCs w:val="24"/>
        </w:rPr>
        <w:t xml:space="preserve">, </w:t>
      </w:r>
      <w:r>
        <w:rPr>
          <w:b/>
          <w:bCs/>
          <w:i/>
          <w:iCs/>
          <w:sz w:val="24"/>
          <w:szCs w:val="24"/>
        </w:rPr>
        <w:t>Edinburgh, Scotland,</w:t>
      </w:r>
      <w:r>
        <w:rPr>
          <w:sz w:val="24"/>
          <w:szCs w:val="24"/>
        </w:rPr>
        <w:t xml:space="preserve"> July 16 -19 2019. Pp1032 – 1037.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Nuga O.O.,</w:t>
      </w:r>
      <w:r>
        <w:rPr>
          <w:sz w:val="24"/>
          <w:szCs w:val="24"/>
        </w:rPr>
        <w:t xml:space="preserve"> Li Z., Ding Z. (2019). Quantized </w:t>
      </w:r>
      <w:r>
        <w:rPr>
          <w:sz w:val="24"/>
          <w:szCs w:val="24"/>
          <w:lang w:val="en-GB"/>
        </w:rPr>
        <w:t>Consensus</w:t>
      </w:r>
      <w:r>
        <w:rPr>
          <w:sz w:val="24"/>
          <w:szCs w:val="24"/>
        </w:rPr>
        <w:t xml:space="preserve"> of Nonlinear Systems</w:t>
      </w:r>
      <w:r>
        <w:rPr>
          <w:b/>
          <w:bCs/>
          <w:i/>
          <w:iCs/>
          <w:sz w:val="24"/>
          <w:szCs w:val="24"/>
        </w:rPr>
        <w:t>: Proceedings 15th IEEE International Conference on Control and Automation (ICCA)</w:t>
      </w:r>
      <w:r>
        <w:rPr>
          <w:sz w:val="24"/>
          <w:szCs w:val="24"/>
        </w:rPr>
        <w:t xml:space="preserve">, </w:t>
      </w:r>
      <w:r>
        <w:rPr>
          <w:b/>
          <w:bCs/>
          <w:i/>
          <w:iCs/>
          <w:sz w:val="24"/>
          <w:szCs w:val="24"/>
        </w:rPr>
        <w:t>Edinburgh, Scotland,</w:t>
      </w:r>
      <w:r>
        <w:rPr>
          <w:sz w:val="24"/>
          <w:szCs w:val="24"/>
        </w:rPr>
        <w:t xml:space="preserve"> July 16 -19 2019. Pp1032 – 1037.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Obikoya G.D., </w:t>
      </w:r>
      <w:r>
        <w:rPr>
          <w:b/>
          <w:sz w:val="24"/>
          <w:szCs w:val="24"/>
        </w:rPr>
        <w:t>Nuga O.O.</w:t>
      </w:r>
      <w:r>
        <w:rPr>
          <w:bCs/>
          <w:sz w:val="24"/>
          <w:szCs w:val="24"/>
        </w:rPr>
        <w:t xml:space="preserve"> (2017). </w:t>
      </w:r>
      <w:r>
        <w:rPr>
          <w:sz w:val="24"/>
          <w:szCs w:val="24"/>
        </w:rPr>
        <w:t xml:space="preserve">Techniques for Minimizing Uncertainty in Electromagnetic Interference Measured Values: </w:t>
      </w:r>
      <w:r>
        <w:rPr>
          <w:b/>
          <w:bCs/>
          <w:i/>
          <w:iCs/>
          <w:sz w:val="24"/>
          <w:szCs w:val="24"/>
        </w:rPr>
        <w:t>IEEE 3</w:t>
      </w:r>
      <w:r>
        <w:rPr>
          <w:b/>
          <w:bCs/>
          <w:i/>
          <w:iCs/>
          <w:sz w:val="24"/>
          <w:szCs w:val="24"/>
          <w:vertAlign w:val="superscript"/>
        </w:rPr>
        <w:t>rd</w:t>
      </w:r>
      <w:r>
        <w:rPr>
          <w:b/>
          <w:bCs/>
          <w:i/>
          <w:iCs/>
          <w:sz w:val="24"/>
          <w:szCs w:val="24"/>
        </w:rPr>
        <w:t xml:space="preserve"> International conference on Electro-Technology for National Development (NIGERCON)</w:t>
      </w:r>
      <w:r>
        <w:rPr>
          <w:sz w:val="24"/>
          <w:szCs w:val="24"/>
        </w:rPr>
        <w:t xml:space="preserve"> Pp233 – 238.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Amusa K. A., Olanipekun M. U.,</w:t>
      </w:r>
      <w:r>
        <w:rPr>
          <w:bCs/>
          <w:sz w:val="24"/>
          <w:szCs w:val="24"/>
          <w:lang w:val="en-GB"/>
        </w:rPr>
        <w:t xml:space="preserve"> </w:t>
      </w:r>
      <w:r>
        <w:rPr>
          <w:b/>
          <w:bCs/>
          <w:sz w:val="24"/>
          <w:szCs w:val="24"/>
        </w:rPr>
        <w:t>Nuga O. O</w:t>
      </w:r>
      <w:r>
        <w:rPr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(2017).</w:t>
      </w:r>
      <w:r>
        <w:rPr>
          <w:bCs/>
          <w:sz w:val="24"/>
          <w:szCs w:val="24"/>
        </w:rPr>
        <w:t xml:space="preserve"> Application of GSM for Home Devices Control. </w:t>
      </w:r>
      <w:r>
        <w:rPr>
          <w:b/>
          <w:bCs/>
          <w:i/>
          <w:sz w:val="24"/>
          <w:szCs w:val="24"/>
        </w:rPr>
        <w:t>International Journal of Computer Applications.</w:t>
      </w:r>
      <w:r>
        <w:rPr>
          <w:bCs/>
          <w:sz w:val="24"/>
          <w:szCs w:val="24"/>
        </w:rPr>
        <w:t xml:space="preserve"> 167(12):1-8. Published by Foundation of Computer Science, New York. </w:t>
      </w:r>
      <w:hyperlink r:id="rId12" w:history="1">
        <w:r>
          <w:rPr>
            <w:rStyle w:val="Hyperlink"/>
            <w:bCs/>
            <w:color w:val="auto"/>
            <w:sz w:val="24"/>
            <w:szCs w:val="24"/>
          </w:rPr>
          <w:t>doi: 10.5120/ijca2017914459</w:t>
        </w:r>
      </w:hyperlink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Ofusori T.J., Obikoya G.D., Udoh C.O., </w:t>
      </w:r>
      <w:r>
        <w:rPr>
          <w:b/>
          <w:sz w:val="24"/>
          <w:szCs w:val="24"/>
        </w:rPr>
        <w:t>Nuga O.O.,</w:t>
      </w:r>
      <w:r>
        <w:rPr>
          <w:bCs/>
          <w:sz w:val="24"/>
          <w:szCs w:val="24"/>
        </w:rPr>
        <w:t xml:space="preserve"> and Babarinde A.K. (2018). Design and Implementation of a Cost-Effective Real-Time Vehicle Tracking System Using Telit GM862. </w:t>
      </w:r>
      <w:r>
        <w:rPr>
          <w:b/>
          <w:i/>
          <w:iCs/>
          <w:sz w:val="24"/>
          <w:szCs w:val="24"/>
        </w:rPr>
        <w:t>Journal of Engineering and Technology,</w:t>
      </w:r>
      <w:r>
        <w:rPr>
          <w:bCs/>
          <w:sz w:val="24"/>
          <w:szCs w:val="24"/>
        </w:rPr>
        <w:t xml:space="preserve"> 3 (1) 2579-0617 Published by Federal University Oye-Ekiti Ekiti. 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Amusa K.A, Opeodu F.A., Adewusi A. </w:t>
      </w:r>
      <w:r>
        <w:rPr>
          <w:b/>
          <w:bCs/>
          <w:sz w:val="24"/>
          <w:szCs w:val="24"/>
        </w:rPr>
        <w:t xml:space="preserve">Nuga O.O., </w:t>
      </w:r>
      <w:r>
        <w:rPr>
          <w:sz w:val="24"/>
          <w:szCs w:val="24"/>
        </w:rPr>
        <w:t xml:space="preserve">(2018) Automatic Temperature Control System </w:t>
      </w:r>
      <w:r>
        <w:rPr>
          <w:b/>
          <w:i/>
          <w:iCs/>
          <w:sz w:val="24"/>
          <w:szCs w:val="24"/>
        </w:rPr>
        <w:t>FULafia Journal of Science &amp; Technology</w:t>
      </w:r>
      <w:r>
        <w:rPr>
          <w:bCs/>
          <w:i/>
          <w:iCs/>
          <w:sz w:val="24"/>
          <w:szCs w:val="24"/>
        </w:rPr>
        <w:t xml:space="preserve"> </w:t>
      </w:r>
      <w:r>
        <w:rPr>
          <w:bCs/>
          <w:sz w:val="24"/>
          <w:szCs w:val="24"/>
        </w:rPr>
        <w:t>4:</w:t>
      </w:r>
      <w:r>
        <w:rPr>
          <w:bCs/>
          <w:i/>
          <w:iCs/>
          <w:sz w:val="24"/>
          <w:szCs w:val="24"/>
        </w:rPr>
        <w:t xml:space="preserve"> </w:t>
      </w:r>
      <w:r>
        <w:rPr>
          <w:bCs/>
          <w:sz w:val="24"/>
          <w:szCs w:val="24"/>
        </w:rPr>
        <w:t>17-22</w:t>
      </w:r>
      <w:r>
        <w:rPr>
          <w:bCs/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Special Edition,</w:t>
      </w:r>
      <w:r>
        <w:rPr>
          <w:bCs/>
          <w:i/>
          <w:iCs/>
          <w:sz w:val="24"/>
          <w:szCs w:val="24"/>
        </w:rPr>
        <w:t xml:space="preserve"> </w:t>
      </w:r>
      <w:r>
        <w:rPr>
          <w:bCs/>
          <w:sz w:val="24"/>
          <w:szCs w:val="24"/>
        </w:rPr>
        <w:t>Published by Faculty of Science and Technology, Federal</w:t>
      </w:r>
      <w:r>
        <w:rPr>
          <w:sz w:val="24"/>
          <w:szCs w:val="24"/>
        </w:rPr>
        <w:t xml:space="preserve"> University of Lafia, Nigeria.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Nuga O.O.,</w:t>
      </w:r>
      <w:r>
        <w:rPr>
          <w:sz w:val="24"/>
          <w:szCs w:val="24"/>
        </w:rPr>
        <w:t xml:space="preserve"> Amusa K.A, Olanipekun A.J. (2017) GSM Based Gas Leakage Security Alert System. </w:t>
      </w:r>
      <w:r>
        <w:rPr>
          <w:b/>
          <w:bCs/>
          <w:i/>
          <w:iCs/>
          <w:sz w:val="24"/>
          <w:szCs w:val="24"/>
        </w:rPr>
        <w:t>ABUAD Journal of Engineering Research and Development:</w:t>
      </w:r>
      <w:r>
        <w:rPr>
          <w:sz w:val="24"/>
          <w:szCs w:val="24"/>
        </w:rPr>
        <w:t xml:space="preserve"> 1(1) 100-104 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Nuga O.O.,</w:t>
      </w:r>
      <w:r>
        <w:rPr>
          <w:sz w:val="24"/>
          <w:szCs w:val="24"/>
        </w:rPr>
        <w:t xml:space="preserve"> Amusa K.A, Olanipekun A.J., Adewusi A.  (2017) Dynamic Behaviour of a modeled Transportation Networked Control System For-T-Junction. </w:t>
      </w:r>
      <w:r>
        <w:rPr>
          <w:b/>
          <w:i/>
          <w:sz w:val="24"/>
          <w:szCs w:val="24"/>
        </w:rPr>
        <w:t>Journal of Natural Science, Engineering and Technology (</w:t>
      </w:r>
      <w:r>
        <w:rPr>
          <w:i/>
          <w:iCs/>
          <w:sz w:val="24"/>
          <w:szCs w:val="24"/>
        </w:rPr>
        <w:t>ASSET</w:t>
      </w:r>
      <w:r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>: 16(1): 70-82.</w:t>
      </w:r>
      <w:r>
        <w:rPr>
          <w:b/>
          <w:color w:val="000000"/>
          <w:sz w:val="24"/>
          <w:szCs w:val="24"/>
        </w:rPr>
        <w:t xml:space="preserve">  </w:t>
      </w:r>
      <w:r>
        <w:rPr>
          <w:sz w:val="24"/>
          <w:szCs w:val="24"/>
        </w:rPr>
        <w:t>Published Federal University of Agriculture, Abeokuta, Nigeria.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Amusa K.A, </w:t>
      </w:r>
      <w:r>
        <w:rPr>
          <w:b/>
          <w:bCs/>
          <w:sz w:val="24"/>
          <w:szCs w:val="24"/>
        </w:rPr>
        <w:t>Nuga O.O.,</w:t>
      </w:r>
      <w:r>
        <w:rPr>
          <w:sz w:val="24"/>
          <w:szCs w:val="24"/>
        </w:rPr>
        <w:t xml:space="preserve"> (2016) Modified Modulus Projection Algorithm for Error Control in Redundant Residue Number System Code </w:t>
      </w:r>
      <w:r>
        <w:rPr>
          <w:b/>
          <w:i/>
          <w:sz w:val="24"/>
          <w:szCs w:val="24"/>
        </w:rPr>
        <w:t>Journal of Natural Science, Engineering and Technology</w:t>
      </w:r>
      <w:r>
        <w:rPr>
          <w:b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>(ASSET)</w:t>
      </w:r>
      <w:r>
        <w:rPr>
          <w:b/>
          <w:color w:val="000000"/>
          <w:sz w:val="24"/>
          <w:szCs w:val="24"/>
        </w:rPr>
        <w:t xml:space="preserve">: </w:t>
      </w:r>
      <w:r>
        <w:rPr>
          <w:sz w:val="24"/>
          <w:szCs w:val="24"/>
        </w:rPr>
        <w:t>15(1): 1300 - 142. Published by Federal University of Agriculture, Abeokuta, Nigeria.</w:t>
      </w:r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Amusa K.A, </w:t>
      </w:r>
      <w:r>
        <w:rPr>
          <w:b/>
          <w:bCs/>
          <w:sz w:val="24"/>
          <w:szCs w:val="24"/>
        </w:rPr>
        <w:t>Nuga O.O.,</w:t>
      </w:r>
      <w:r>
        <w:rPr>
          <w:sz w:val="24"/>
          <w:szCs w:val="24"/>
        </w:rPr>
        <w:t xml:space="preserve"> Adewusi A. Olanipekun A.J. Akinduko O.A. (2015) Two-level Verification Vault Access Control System. </w:t>
      </w:r>
      <w:r>
        <w:rPr>
          <w:b/>
          <w:bCs/>
          <w:i/>
          <w:iCs/>
          <w:sz w:val="24"/>
          <w:szCs w:val="24"/>
        </w:rPr>
        <w:t>African Journal of Computing and ICT</w:t>
      </w:r>
      <w:r>
        <w:rPr>
          <w:sz w:val="24"/>
          <w:szCs w:val="24"/>
        </w:rPr>
        <w:t xml:space="preserve">: 8(1): 175 – 180 </w:t>
      </w:r>
      <w:hyperlink r:id="rId13" w:history="1">
        <w:r>
          <w:rPr>
            <w:rStyle w:val="Hyperlink"/>
            <w:sz w:val="24"/>
            <w:szCs w:val="24"/>
          </w:rPr>
          <w:t>www.ajocict.net</w:t>
        </w:r>
      </w:hyperlink>
    </w:p>
    <w:p w:rsidR="0026552C" w:rsidRDefault="003A1995">
      <w:pPr>
        <w:numPr>
          <w:ilvl w:val="0"/>
          <w:numId w:val="2"/>
        </w:numPr>
        <w:spacing w:before="120" w:after="12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Amusa K.A, Adewusi A. </w:t>
      </w:r>
      <w:r>
        <w:rPr>
          <w:b/>
          <w:bCs/>
          <w:sz w:val="24"/>
          <w:szCs w:val="24"/>
        </w:rPr>
        <w:t>Nuga O.O.</w:t>
      </w:r>
      <w:r>
        <w:rPr>
          <w:sz w:val="24"/>
          <w:szCs w:val="24"/>
        </w:rPr>
        <w:t xml:space="preserve">, Olanipekun A.J. Olukoya O.A. (2015) Pyro-Electric Infrared Sensor-Based Intrusion Detection and Reporting System. </w:t>
      </w:r>
      <w:r>
        <w:rPr>
          <w:b/>
          <w:bCs/>
          <w:i/>
          <w:iCs/>
          <w:sz w:val="24"/>
          <w:szCs w:val="24"/>
        </w:rPr>
        <w:t>African Journal of Computing and ICT</w:t>
      </w:r>
      <w:r>
        <w:rPr>
          <w:sz w:val="24"/>
          <w:szCs w:val="24"/>
        </w:rPr>
        <w:t xml:space="preserve">: 8(1): 91 – 98 </w:t>
      </w:r>
      <w:hyperlink r:id="rId14" w:history="1">
        <w:r>
          <w:rPr>
            <w:rStyle w:val="Hyperlink"/>
            <w:sz w:val="24"/>
            <w:szCs w:val="24"/>
          </w:rPr>
          <w:t>www.ajocict.net</w:t>
        </w:r>
      </w:hyperlink>
    </w:p>
    <w:sectPr w:rsidR="0026552C">
      <w:footerReference w:type="default" r:id="rId15"/>
      <w:pgSz w:w="12240" w:h="15840"/>
      <w:pgMar w:top="108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D6F" w:rsidRDefault="00283D6F">
      <w:pPr>
        <w:spacing w:line="240" w:lineRule="auto"/>
      </w:pPr>
      <w:r>
        <w:separator/>
      </w:r>
    </w:p>
  </w:endnote>
  <w:endnote w:type="continuationSeparator" w:id="0">
    <w:p w:rsidR="00283D6F" w:rsidRDefault="00283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52C" w:rsidRDefault="003A199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13E0" w:rsidRPr="002113E0">
      <w:rPr>
        <w:noProof/>
        <w:lang w:val="en-GB"/>
      </w:rPr>
      <w:t>2</w:t>
    </w:r>
    <w:r>
      <w:rPr>
        <w:lang w:val="en-GB"/>
      </w:rPr>
      <w:fldChar w:fldCharType="end"/>
    </w:r>
  </w:p>
  <w:p w:rsidR="0026552C" w:rsidRDefault="002655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D6F" w:rsidRDefault="00283D6F">
      <w:pPr>
        <w:spacing w:after="0"/>
      </w:pPr>
      <w:r>
        <w:separator/>
      </w:r>
    </w:p>
  </w:footnote>
  <w:footnote w:type="continuationSeparator" w:id="0">
    <w:p w:rsidR="00283D6F" w:rsidRDefault="00283D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CEDB"/>
    <w:multiLevelType w:val="singleLevel"/>
    <w:tmpl w:val="3653CEDB"/>
    <w:lvl w:ilvl="0">
      <w:start w:val="1"/>
      <w:numFmt w:val="lowerRoman"/>
      <w:lvlText w:val="%1."/>
      <w:lvlJc w:val="left"/>
    </w:lvl>
  </w:abstractNum>
  <w:abstractNum w:abstractNumId="1">
    <w:nsid w:val="5DC62D61"/>
    <w:multiLevelType w:val="hybridMultilevel"/>
    <w:tmpl w:val="019C2A3C"/>
    <w:lvl w:ilvl="0" w:tplc="F97229F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D6473A"/>
    <w:multiLevelType w:val="multilevel"/>
    <w:tmpl w:val="7AD64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86053"/>
    <w:rsid w:val="002113E0"/>
    <w:rsid w:val="0026552C"/>
    <w:rsid w:val="00283D6F"/>
    <w:rsid w:val="003A1995"/>
    <w:rsid w:val="00625C1F"/>
    <w:rsid w:val="204612EC"/>
    <w:rsid w:val="23C15391"/>
    <w:rsid w:val="3B447857"/>
    <w:rsid w:val="44A3167A"/>
    <w:rsid w:val="475E528A"/>
    <w:rsid w:val="52E717F4"/>
    <w:rsid w:val="548A0444"/>
    <w:rsid w:val="56521E26"/>
    <w:rsid w:val="6496769B"/>
    <w:rsid w:val="67886053"/>
    <w:rsid w:val="69E22F05"/>
    <w:rsid w:val="79022E9A"/>
    <w:rsid w:val="7E6608B7"/>
    <w:rsid w:val="7E89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C2168F-9700-4CFE-BB2B-AF4B747E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Followed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unhideWhenUsed/>
    <w:qFormat/>
    <w:rPr>
      <w:color w:val="800080"/>
      <w:u w:val="single"/>
    </w:rPr>
  </w:style>
  <w:style w:type="paragraph" w:styleId="Footer">
    <w:name w:val="footer"/>
    <w:basedOn w:val="Normal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Title">
    <w:name w:val="Title"/>
    <w:basedOn w:val="Normal"/>
    <w:qFormat/>
    <w:pPr>
      <w:spacing w:after="0" w:line="240" w:lineRule="auto"/>
      <w:jc w:val="center"/>
    </w:pPr>
    <w:rPr>
      <w:rFonts w:eastAsia="Times New Roman"/>
      <w:b/>
      <w:bCs/>
      <w:sz w:val="28"/>
      <w:szCs w:val="24"/>
      <w:lang w:val="id-I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ext">
    <w:name w:val="Text"/>
    <w:basedOn w:val="Normal"/>
    <w:pPr>
      <w:widowControl w:val="0"/>
      <w:spacing w:line="252" w:lineRule="auto"/>
      <w:ind w:firstLine="20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gaoo@funaab.edu.ng" TargetMode="External"/><Relationship Id="rId13" Type="http://schemas.openxmlformats.org/officeDocument/2006/relationships/hyperlink" Target="http://www.ajocict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ijcaonline.org/doi/10.5120/ijca/201691247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searchgate.net/profile/Nuga-Olubusola-Olufunk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linkedin.com/in/olubusola-nuga-932105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lar.google.com/scholar?hl=en&amp;as_sdt=0,5&amp;q=nuga+olubusola++olufunke&amp;oq=" TargetMode="External"/><Relationship Id="rId14" Type="http://schemas.openxmlformats.org/officeDocument/2006/relationships/hyperlink" Target="http://www.ajocict.ne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1034</Words>
  <Characters>5896</Characters>
  <Application>Microsoft Office Word</Application>
  <DocSecurity>0</DocSecurity>
  <Lines>49</Lines>
  <Paragraphs>13</Paragraphs>
  <ScaleCrop>false</ScaleCrop>
  <Company/>
  <LinksUpToDate>false</LinksUpToDate>
  <CharactersWithSpaces>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nugab</dc:creator>
  <cp:lastModifiedBy>Windows User</cp:lastModifiedBy>
  <cp:revision>4</cp:revision>
  <dcterms:created xsi:type="dcterms:W3CDTF">2023-02-08T15:51:00Z</dcterms:created>
  <dcterms:modified xsi:type="dcterms:W3CDTF">2023-08-30T12:33:00Z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2057-12.2.0.13110</vt:lpwstr>
  </property>
  <property fmtid="{D5CDD505-2E9C-101B-9397-08002B2CF9AE}" pid="3" name="ICV">
    <vt:lpwstr>AF729A4166A043D7B8AFC1BE4741A255_13</vt:lpwstr>
  </property>
</Properties>
</file>